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8C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ПО ДИСЦИПЛИНЕ</w:t>
      </w:r>
    </w:p>
    <w:p w:rsidR="008A568C" w:rsidRP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="0092445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Профориентационная</w:t>
      </w:r>
      <w:proofErr w:type="spellEnd"/>
      <w:r w:rsidR="0092445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деятельность в образовании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A568C" w:rsidRDefault="008A568C" w:rsidP="00953A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3A32" w:rsidRDefault="00924458" w:rsidP="00953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экзамен</w:t>
      </w:r>
      <w:r w:rsidR="00953A32" w:rsidRPr="00953A32">
        <w:rPr>
          <w:rFonts w:ascii="Times New Roman" w:hAnsi="Times New Roman" w:cs="Times New Roman"/>
          <w:b/>
          <w:sz w:val="28"/>
          <w:szCs w:val="28"/>
        </w:rPr>
        <w:t>у</w:t>
      </w:r>
      <w:r w:rsidR="00953A32" w:rsidRPr="00953A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1B7" w:rsidRDefault="009F41B7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1. Профориентация как система государственных мероприятий по подготовке к выбору профессии и труду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2. Подходы к организации профориентации в истории педагогической мысли.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Профессиональная проба в системе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4. Профессиональное информирование о перспективах развития рынка профессий, формами и условиями их освоения.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5. Профессиональное консультирование в системе профессиональной ориентации.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6. Профессиональное самоопределение как процесс формирования личностью своего отношения к профессионально- трудовой среде и способ ее самореализации;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7. Проблемы выбора сферы профессиональной деятельности во «Всеобщая декларация прав человека» (1948)</w:t>
      </w:r>
    </w:p>
    <w:p w:rsidR="00924458" w:rsidRPr="00924458" w:rsidRDefault="00924458" w:rsidP="00924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8. Рекомендации Международной организации труда «О профессиональной ориентации и профессиональной подготовке в области развития людских ресурсов» (Женева 23.06.1975 г.)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9. Идеи Конвенции Международной Организации Труда № 142 «О профессиональной ориентации и профессиональной подготовке в области развития людских ресурсов» (Женева 23.06.1975 г., ратифицирована в СССР в 1979 г).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10.  «Европейская социальная хартия» (1961) о праве на профессиональную ориентацию.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11.  Государственная система профессиональной ориентации и психологической поддержки населения в российском нормативном дискурсе.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12. Основные формы и методы профессиональной ориентации в системе основного общего образования.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13.  Проблема компетенций в области профессиональной ориентации молодежи и взрослого населения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14.  Государственная система профессиональной ориентации и психологической поддержки населения в Российской Федерации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15.  Система дополнительного образования как сфера свободного самоопределения личности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16.  Организация деятельности учреждений дополнительного образования по реализации целевого компонента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17. Организация деятельности учреждений дополнительного образования по реализации мотивационного компонента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18. Организация деятельности учреждений дополнительного образования по реализации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компонента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19. Организация деятельности учреждений дополнительного образования по реализации информационного компонента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20. Организация деятельности учреждений дополнительного образования по реализации диагностического компонента профессиональной ориентации.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21.  Формирование у обучающихся основ выбора профессии, положительных мотивов трудовой деятельности, первоначального интереса к профессиям в начальной школе.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22.  Формирование у подростков профессиональной направленности на определенную профессию или группу профессий в системе основного общего образования.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23. Формирование профессиональной направленности на определенную профессию или группу профессий в системе полного общего образования.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24.  Мероприятия профессиональной направленности в образовательной организации общего и дополнительного образования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25. Экскурсии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направленности в системе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26.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Профориентационные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встречи со специалистами различных профессий;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27. Работа с родителями по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тематике;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28. Лекции по профориентации;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29.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Профориентационные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уроки и мастер-классы с представителями СПО;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30.  «Дни открытых дверей» профильных профессиональных учебных заведений.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31.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Профориентационные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уроки «Знакомство с профессиями».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32. Кадровые проблемы реализации программ предпрофессиональной и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33.  Методические проблемы реализации программ предпрофессиональной и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34. Организационные проблемы реализации программ предпрофессиональной и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35. Материально-технические проблемы реализации программ предпрофессиональной и профессиональной ориентации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36. Управленческие проблемы реализации программ предпрофессиональной и профессиональной ориентации.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37. Проблемы профессиональной диагностики в системе образования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38. Профессиональное просвещение, предпрофессиональная пропедевтика и профессиональное информирование в системе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профессиональнорй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ориентации.</w:t>
      </w:r>
    </w:p>
    <w:p w:rsidR="00924458" w:rsidRPr="00924458" w:rsidRDefault="00924458" w:rsidP="00924458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39. Концепция профессионального </w:t>
      </w:r>
      <w:proofErr w:type="spellStart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нетворкинга</w:t>
      </w:r>
      <w:proofErr w:type="spellEnd"/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24458" w:rsidRPr="00924458" w:rsidRDefault="00924458" w:rsidP="009244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458">
        <w:rPr>
          <w:rFonts w:ascii="Times New Roman" w:eastAsia="Times New Roman" w:hAnsi="Times New Roman" w:cs="Times New Roman"/>
          <w:color w:val="000000"/>
          <w:sz w:val="28"/>
          <w:szCs w:val="28"/>
        </w:rPr>
        <w:t>40. Концепция сетевых циклов профессиональных проб и особенности ее реализации.</w:t>
      </w:r>
    </w:p>
    <w:p w:rsidR="00CB5012" w:rsidRDefault="00CB5012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01D6B" w:rsidRPr="009F41B7" w:rsidRDefault="00924458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D6B" w:rsidRPr="009F41B7" w:rsidSect="00953A3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6B"/>
    <w:rsid w:val="00042784"/>
    <w:rsid w:val="00056C6D"/>
    <w:rsid w:val="00140A14"/>
    <w:rsid w:val="002D2367"/>
    <w:rsid w:val="005D31EF"/>
    <w:rsid w:val="00812A6B"/>
    <w:rsid w:val="00846B58"/>
    <w:rsid w:val="008A568C"/>
    <w:rsid w:val="00924458"/>
    <w:rsid w:val="00931F79"/>
    <w:rsid w:val="00953A32"/>
    <w:rsid w:val="009568CC"/>
    <w:rsid w:val="00957CD7"/>
    <w:rsid w:val="009E27A6"/>
    <w:rsid w:val="009F41B7"/>
    <w:rsid w:val="00A528D9"/>
    <w:rsid w:val="00AB65F5"/>
    <w:rsid w:val="00B4657D"/>
    <w:rsid w:val="00C23202"/>
    <w:rsid w:val="00C51085"/>
    <w:rsid w:val="00C83743"/>
    <w:rsid w:val="00CB5012"/>
    <w:rsid w:val="00D07705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17E3C"/>
  <w15:chartTrackingRefBased/>
  <w15:docId w15:val="{4F8AE0E0-BCE7-46DC-AEAD-13898B0D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2020-10-01T10:35:00Z</dcterms:created>
  <dcterms:modified xsi:type="dcterms:W3CDTF">2022-07-03T10:45:00Z</dcterms:modified>
</cp:coreProperties>
</file>